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E3" w:rsidRPr="003A72D7" w:rsidRDefault="00CF61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211704" w:rsidRPr="003A72D7">
        <w:rPr>
          <w:b/>
          <w:sz w:val="28"/>
          <w:szCs w:val="28"/>
          <w:u w:val="single"/>
        </w:rPr>
        <w:t>ODEVITA 2018</w:t>
      </w:r>
    </w:p>
    <w:p w:rsidR="00211704" w:rsidRDefault="003E0DC9" w:rsidP="003E0DC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Paso 1:</w:t>
      </w:r>
      <w:r w:rsidR="00211704">
        <w:br/>
      </w:r>
      <w:r w:rsidR="00211704">
        <w:rPr>
          <w:rFonts w:ascii="Arial" w:hAnsi="Arial" w:cs="Arial"/>
          <w:color w:val="212121"/>
          <w:shd w:val="clear" w:color="auto" w:fill="FFFFFF"/>
        </w:rPr>
        <w:t xml:space="preserve">La inscripción tendrá lugar en </w:t>
      </w:r>
      <w:r w:rsidR="00211704" w:rsidRPr="00211704">
        <w:rPr>
          <w:rFonts w:ascii="Arial" w:hAnsi="Arial" w:cs="Arial"/>
          <w:b/>
          <w:color w:val="212121"/>
          <w:shd w:val="clear" w:color="auto" w:fill="FFFFFF"/>
        </w:rPr>
        <w:t>septiembre y octubre</w:t>
      </w:r>
      <w:r w:rsidR="00211704">
        <w:rPr>
          <w:rFonts w:ascii="Arial" w:hAnsi="Arial" w:cs="Arial"/>
          <w:color w:val="212121"/>
          <w:shd w:val="clear" w:color="auto" w:fill="FFFFFF"/>
        </w:rPr>
        <w:t xml:space="preserve">. Los estudiantes obtendrán una información clara sobre las reglas, las condiciones y también una base de datos de preguntas frecuentes con todas las posibles preguntas sobre el concurso Las inscripciones son gratuitas. </w:t>
      </w:r>
    </w:p>
    <w:p w:rsidR="00211704" w:rsidRDefault="00211704" w:rsidP="00211704">
      <w:pPr>
        <w:jc w:val="both"/>
        <w:rPr>
          <w:rFonts w:ascii="Arial" w:hAnsi="Arial" w:cs="Arial"/>
          <w:color w:val="212121"/>
          <w:shd w:val="clear" w:color="auto" w:fill="FFFFFF"/>
        </w:rPr>
      </w:pPr>
      <w:proofErr w:type="gramStart"/>
      <w:r>
        <w:rPr>
          <w:rFonts w:ascii="Arial" w:hAnsi="Arial" w:cs="Arial"/>
          <w:color w:val="212121"/>
          <w:shd w:val="clear" w:color="auto" w:fill="FFFFFF"/>
        </w:rPr>
        <w:t>Paso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2: Fase Regional del Concurso:</w:t>
      </w:r>
    </w:p>
    <w:p w:rsidR="00211704" w:rsidRDefault="00211704" w:rsidP="00211704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La fase regional es una ronda individual. Estará abierto para una ventana de 24 horas y una vez que los estudiantes acepten los términos y condiciones para iniciar esta fase, tendrá 6 horas sin parar para completarla. La fase tendrá entre 6 y 8 preguntas de codificación que se clasificarán entre niveles fáciles, medios y difíciles. </w:t>
      </w:r>
    </w:p>
    <w:p w:rsidR="00211704" w:rsidRDefault="00211704" w:rsidP="00211704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Ejemplo del paso 2: La fase estará abierta a las 3 PM IST el 2 de noviembre y estará cerca a las 3PM IST el 3 de noviembre. El estudiante tiene este período para comenzar y terminar el concurso. Pero una vez que lea todos los términos y condiciones, reglas y aceptar el reto, el reloj contará 6 horas para que él termine. Él puede elegir en cualquier momento para comenzar entre estas 24 horas, pero una vez iniciado debe terminar en 6 horas sin interrupciones.</w:t>
      </w:r>
    </w:p>
    <w:p w:rsidR="00211704" w:rsidRDefault="00211704" w:rsidP="00211704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Una vez que el estudiante presente sus preguntas, el sistema mismo evaluará y ya dará la retroalimentación. </w:t>
      </w:r>
    </w:p>
    <w:p w:rsidR="00211704" w:rsidRDefault="00211704" w:rsidP="00211704">
      <w:pPr>
        <w:jc w:val="both"/>
        <w:rPr>
          <w:rFonts w:ascii="Arial" w:hAnsi="Arial" w:cs="Arial"/>
          <w:color w:val="212121"/>
          <w:shd w:val="clear" w:color="auto" w:fill="FFFFFF"/>
        </w:rPr>
      </w:pPr>
      <w:proofErr w:type="gramStart"/>
      <w:r>
        <w:rPr>
          <w:rFonts w:ascii="Arial" w:hAnsi="Arial" w:cs="Arial"/>
          <w:color w:val="212121"/>
          <w:shd w:val="clear" w:color="auto" w:fill="FFFFFF"/>
        </w:rPr>
        <w:t>Paso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3: Concurso Global Final: Una vez que el equipo de CODEVITA termine todas las fases regionales, compartirán la lista con los finalistas. </w:t>
      </w:r>
      <w:r w:rsidRPr="00211704">
        <w:rPr>
          <w:rFonts w:ascii="Arial" w:hAnsi="Arial" w:cs="Arial"/>
          <w:b/>
          <w:color w:val="212121"/>
          <w:shd w:val="clear" w:color="auto" w:fill="FFFFFF"/>
        </w:rPr>
        <w:t>Las finales se llevarán a cabo en la India</w:t>
      </w:r>
      <w:r>
        <w:rPr>
          <w:rFonts w:ascii="Arial" w:hAnsi="Arial" w:cs="Arial"/>
          <w:color w:val="212121"/>
          <w:shd w:val="clear" w:color="auto" w:fill="FFFFFF"/>
        </w:rPr>
        <w:t xml:space="preserve">. Las fechas están siendo finalizadas por el equipo corporativo, que será entre </w:t>
      </w:r>
      <w:r w:rsidRPr="00211704">
        <w:rPr>
          <w:rFonts w:ascii="Arial" w:hAnsi="Arial" w:cs="Arial"/>
          <w:b/>
          <w:color w:val="212121"/>
          <w:shd w:val="clear" w:color="auto" w:fill="FFFFFF"/>
        </w:rPr>
        <w:t>febrero y marzo de 201</w:t>
      </w:r>
      <w:r w:rsidR="008B1B4B">
        <w:rPr>
          <w:rFonts w:ascii="Arial" w:hAnsi="Arial" w:cs="Arial"/>
          <w:b/>
          <w:color w:val="212121"/>
          <w:shd w:val="clear" w:color="auto" w:fill="FFFFFF"/>
        </w:rPr>
        <w:t>9</w:t>
      </w:r>
      <w:r>
        <w:rPr>
          <w:rFonts w:ascii="Arial" w:hAnsi="Arial" w:cs="Arial"/>
          <w:color w:val="212121"/>
          <w:shd w:val="clear" w:color="auto" w:fill="FFFFFF"/>
        </w:rPr>
        <w:t xml:space="preserve">. TCS cubrirá todos los gastos de los estudiantes: visa, boletos, estancia de hotel de 5 estrellas, guía turístico de algunos lugares alrededor del lugar del concurso, etc. Además, TCS proporcionará un traductor para los estudiantes que necesitan apoyo con el inglés. </w:t>
      </w:r>
    </w:p>
    <w:p w:rsidR="00211704" w:rsidRDefault="00211704" w:rsidP="00211704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Los premios globales serán: </w:t>
      </w:r>
    </w:p>
    <w:p w:rsidR="00211704" w:rsidRPr="00211704" w:rsidRDefault="00211704" w:rsidP="00211704">
      <w:pPr>
        <w:jc w:val="both"/>
        <w:rPr>
          <w:rFonts w:ascii="Arial" w:hAnsi="Arial" w:cs="Arial"/>
          <w:b/>
          <w:color w:val="212121"/>
          <w:shd w:val="clear" w:color="auto" w:fill="FFFFFF"/>
        </w:rPr>
      </w:pPr>
      <w:r w:rsidRPr="00211704">
        <w:rPr>
          <w:rFonts w:ascii="Arial" w:hAnsi="Arial" w:cs="Arial"/>
          <w:b/>
          <w:color w:val="212121"/>
          <w:shd w:val="clear" w:color="auto" w:fill="FFFFFF"/>
        </w:rPr>
        <w:t xml:space="preserve">1er lugar: 10.000,00 USD </w:t>
      </w:r>
    </w:p>
    <w:p w:rsidR="00211704" w:rsidRPr="00211704" w:rsidRDefault="00211704" w:rsidP="00211704">
      <w:pPr>
        <w:jc w:val="both"/>
        <w:rPr>
          <w:rFonts w:ascii="Arial" w:hAnsi="Arial" w:cs="Arial"/>
          <w:b/>
          <w:color w:val="212121"/>
          <w:shd w:val="clear" w:color="auto" w:fill="FFFFFF"/>
        </w:rPr>
      </w:pPr>
      <w:r w:rsidRPr="00211704">
        <w:rPr>
          <w:rFonts w:ascii="Arial" w:hAnsi="Arial" w:cs="Arial"/>
          <w:b/>
          <w:color w:val="212121"/>
          <w:shd w:val="clear" w:color="auto" w:fill="FFFFFF"/>
        </w:rPr>
        <w:t>2do Lugar: 7.000,00 USD</w:t>
      </w:r>
    </w:p>
    <w:p w:rsidR="00211704" w:rsidRPr="00211704" w:rsidRDefault="00211704" w:rsidP="00211704">
      <w:pPr>
        <w:jc w:val="both"/>
        <w:rPr>
          <w:b/>
        </w:rPr>
      </w:pPr>
      <w:r w:rsidRPr="00211704">
        <w:rPr>
          <w:rFonts w:ascii="Arial" w:hAnsi="Arial" w:cs="Arial"/>
          <w:b/>
          <w:color w:val="212121"/>
          <w:shd w:val="clear" w:color="auto" w:fill="FFFFFF"/>
        </w:rPr>
        <w:t>3er Lugar: 3.000,00</w:t>
      </w:r>
    </w:p>
    <w:sectPr w:rsidR="00211704" w:rsidRPr="00211704" w:rsidSect="00D45C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704"/>
    <w:rsid w:val="00211704"/>
    <w:rsid w:val="003A72D7"/>
    <w:rsid w:val="003E0DC9"/>
    <w:rsid w:val="007C52A3"/>
    <w:rsid w:val="008B1B4B"/>
    <w:rsid w:val="00AC22C0"/>
    <w:rsid w:val="00AF2FC0"/>
    <w:rsid w:val="00B63AEA"/>
    <w:rsid w:val="00CF6160"/>
    <w:rsid w:val="00D45CAA"/>
    <w:rsid w:val="00D9430C"/>
    <w:rsid w:val="00DA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1310272</dc:creator>
  <cp:lastModifiedBy>1310272</cp:lastModifiedBy>
  <cp:revision>4</cp:revision>
  <dcterms:created xsi:type="dcterms:W3CDTF">2017-09-01T12:55:00Z</dcterms:created>
  <dcterms:modified xsi:type="dcterms:W3CDTF">2017-09-01T13:37:00Z</dcterms:modified>
</cp:coreProperties>
</file>